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1F58055" w14:textId="77777777" w:rsidR="00142D47" w:rsidRPr="00D54038" w:rsidRDefault="00E86478">
      <w:pPr>
        <w:spacing w:after="0" w:line="240" w:lineRule="auto"/>
        <w:jc w:val="both"/>
        <w:rPr>
          <w:rFonts w:ascii="Arial" w:hAnsi="Arial" w:cs="Arial"/>
        </w:rPr>
      </w:pPr>
      <w:r w:rsidRPr="00D54038">
        <w:rPr>
          <w:rFonts w:ascii="Arial" w:hAnsi="Arial" w:cs="Arial"/>
        </w:rPr>
        <w:t>Bogotá D.C.</w:t>
      </w:r>
    </w:p>
    <w:p w14:paraId="36951E10" w14:textId="77777777" w:rsidR="00142D47" w:rsidRPr="00FE3418" w:rsidRDefault="00142D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AF20A2" w14:textId="787BC5AB" w:rsidR="00142D47" w:rsidRDefault="009648DB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Señores</w:t>
      </w:r>
      <w:r w:rsidR="00E86478">
        <w:rPr>
          <w:rFonts w:ascii="Arial" w:hAnsi="Arial" w:cs="Arial"/>
          <w:b/>
        </w:rPr>
        <w:t>:</w:t>
      </w:r>
    </w:p>
    <w:p w14:paraId="0683B202" w14:textId="77777777" w:rsidR="00142D47" w:rsidRDefault="00E86478">
      <w:pPr>
        <w:spacing w:after="0"/>
        <w:rPr>
          <w:rStyle w:val="Fuentedeprrafopredeter0"/>
          <w:rFonts w:ascii="Arial" w:hAnsi="Arial" w:cs="Arial"/>
        </w:rPr>
      </w:pPr>
      <w:r>
        <w:rPr>
          <w:rStyle w:val="Fuentedeprrafopredeter0"/>
          <w:rFonts w:ascii="Arial" w:hAnsi="Arial" w:cs="Arial"/>
        </w:rPr>
        <w:t>#RDESTINATARIO#</w:t>
      </w:r>
      <w:bookmarkStart w:id="0" w:name="_GoBack"/>
      <w:bookmarkEnd w:id="0"/>
    </w:p>
    <w:p w14:paraId="0550B153" w14:textId="77777777" w:rsidR="00142D47" w:rsidRDefault="00E8647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#RDESTINO#</w:t>
      </w:r>
    </w:p>
    <w:p w14:paraId="03AF7248" w14:textId="7E1BB3BE" w:rsidR="00142D47" w:rsidRDefault="00E86478">
      <w:pPr>
        <w:spacing w:after="0"/>
        <w:rPr>
          <w:rStyle w:val="Fuentedeprrafopredeter0"/>
        </w:rPr>
      </w:pPr>
      <w:r>
        <w:rPr>
          <w:rStyle w:val="Fuentedeprrafopredeter0"/>
          <w:rFonts w:ascii="Arial" w:hAnsi="Arial" w:cs="Arial"/>
        </w:rPr>
        <w:t>#EMAIL#</w:t>
      </w:r>
    </w:p>
    <w:p w14:paraId="5CB46F3E" w14:textId="0B176D13" w:rsidR="00FE3418" w:rsidRPr="00FE3418" w:rsidRDefault="00E86478" w:rsidP="00FE3418">
      <w:pPr>
        <w:spacing w:after="0"/>
        <w:rPr>
          <w:rStyle w:val="Fuentedeprrafopredeter0"/>
          <w:rFonts w:ascii="Arial" w:hAnsi="Arial" w:cs="Arial"/>
          <w:b/>
          <w:bCs/>
          <w:sz w:val="20"/>
          <w:szCs w:val="20"/>
        </w:rPr>
      </w:pPr>
      <w:r>
        <w:rPr>
          <w:rStyle w:val="Fuentedeprrafopredeter0"/>
        </w:rPr>
        <w:t>#</w:t>
      </w:r>
      <w:r>
        <w:rPr>
          <w:rStyle w:val="Fuentedeprrafopredeter0"/>
          <w:rFonts w:ascii="Arial" w:hAnsi="Arial" w:cs="Arial"/>
        </w:rPr>
        <w:t>RCIUD#</w:t>
      </w:r>
      <w:r>
        <w:rPr>
          <w:rFonts w:ascii="Arial" w:hAnsi="Arial" w:cs="Arial"/>
        </w:rPr>
        <w:t xml:space="preserve">  - #RDEPARTAMENTO# </w:t>
      </w:r>
      <w:r>
        <w:rPr>
          <w:rFonts w:ascii="Arial" w:hAnsi="Arial" w:cs="Arial"/>
        </w:rPr>
        <w:br/>
      </w:r>
    </w:p>
    <w:p w14:paraId="67E6F1E0" w14:textId="765602C0" w:rsidR="00142D47" w:rsidRDefault="00E86478" w:rsidP="00FE3418">
      <w:pPr>
        <w:rPr>
          <w:rFonts w:ascii="Arial" w:hAnsi="Arial" w:cs="Arial"/>
        </w:rPr>
      </w:pPr>
      <w:r>
        <w:rPr>
          <w:rStyle w:val="Fuentedeprrafopredeter0"/>
          <w:rFonts w:ascii="Arial" w:hAnsi="Arial" w:cs="Arial"/>
          <w:b/>
          <w:bCs/>
        </w:rPr>
        <w:t xml:space="preserve">Asunto: </w:t>
      </w:r>
      <w:r>
        <w:rPr>
          <w:rFonts w:ascii="Arial" w:hAnsi="Arial" w:cs="Arial"/>
        </w:rPr>
        <w:t>#RASUNTO#</w:t>
      </w:r>
    </w:p>
    <w:p w14:paraId="47556B21" w14:textId="77777777" w:rsidR="00142D47" w:rsidRDefault="00142D47">
      <w:pPr>
        <w:spacing w:after="0" w:line="240" w:lineRule="auto"/>
        <w:rPr>
          <w:rFonts w:ascii="Arial" w:hAnsi="Arial" w:cs="Arial"/>
        </w:rPr>
      </w:pPr>
    </w:p>
    <w:p w14:paraId="7A31AB91" w14:textId="646A4D5A" w:rsidR="00142D47" w:rsidRDefault="009648D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Respetados señores, cordial saludo</w:t>
      </w:r>
      <w:r w:rsidR="00E86478">
        <w:rPr>
          <w:rFonts w:ascii="Arial" w:hAnsi="Arial" w:cs="Arial"/>
        </w:rPr>
        <w:t>:</w:t>
      </w:r>
    </w:p>
    <w:p w14:paraId="0BB16306" w14:textId="77777777" w:rsidR="009648DB" w:rsidRDefault="009648DB">
      <w:pPr>
        <w:spacing w:after="0" w:line="240" w:lineRule="auto"/>
        <w:rPr>
          <w:rFonts w:ascii="Arial" w:hAnsi="Arial" w:cs="Arial"/>
        </w:rPr>
      </w:pPr>
    </w:p>
    <w:p w14:paraId="787488CF" w14:textId="77777777" w:rsidR="009648DB" w:rsidRDefault="009648DB" w:rsidP="009648DB">
      <w:pPr>
        <w:spacing w:after="0" w:line="240" w:lineRule="auto"/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eastAsia="Arial" w:hAnsi="Arial" w:cs="Arial"/>
        </w:rPr>
        <w:t>En atención a la solicitud del asunto, se brinda respuesta de fondo e integra dentro del término legal establecido para el efecto, en el marco de las funciones y competencias de la Subdirección de Recursos Públicos establecidas en el artículo 13 del Decreto Distrital 121 del 2008 “</w:t>
      </w:r>
      <w:r>
        <w:rPr>
          <w:rFonts w:ascii="Arial" w:eastAsia="Arial" w:hAnsi="Arial" w:cs="Arial"/>
          <w:i/>
          <w:iCs/>
        </w:rPr>
        <w:t>Por medio del cual se modifica la estructura organizacional y las funciones de la Secretaría Distrital del Hábitat</w:t>
      </w:r>
      <w:r>
        <w:rPr>
          <w:rFonts w:ascii="Arial" w:hAnsi="Arial" w:cs="Arial"/>
          <w:color w:val="0D0D0D" w:themeColor="text1" w:themeTint="F2"/>
        </w:rPr>
        <w:t xml:space="preserve">,” </w:t>
      </w:r>
    </w:p>
    <w:p w14:paraId="29B15ABF" w14:textId="77777777" w:rsidR="009648DB" w:rsidRDefault="009648DB" w:rsidP="009648DB">
      <w:pPr>
        <w:spacing w:after="0" w:line="240" w:lineRule="auto"/>
        <w:jc w:val="both"/>
        <w:rPr>
          <w:rFonts w:ascii="Arial" w:eastAsia="Arial" w:hAnsi="Arial" w:cs="Arial"/>
        </w:rPr>
      </w:pPr>
    </w:p>
    <w:p w14:paraId="13F31A72" w14:textId="3B31054D" w:rsidR="009648DB" w:rsidRDefault="009648DB" w:rsidP="009648DB">
      <w:pPr>
        <w:spacing w:after="0" w:line="240" w:lineRule="auto"/>
        <w:jc w:val="both"/>
      </w:pPr>
      <w:r>
        <w:rPr>
          <w:rFonts w:ascii="Arial" w:hAnsi="Arial" w:cs="Arial"/>
        </w:rPr>
        <w:t>Ahora bien, en cuanto a su solicitud, en donde solicitó: “</w:t>
      </w:r>
      <w:r w:rsidRPr="009648DB">
        <w:rPr>
          <w:rFonts w:ascii="Arial" w:eastAsia="Arial" w:hAnsi="Arial" w:cs="Arial"/>
          <w:i/>
        </w:rPr>
        <w:t>Solicitud De Informacion Certificacion Valor Vivienda De Interes Social (Vis) Y/O Vivienda De Interes Prioritario (Vip)</w:t>
      </w:r>
      <w:r>
        <w:rPr>
          <w:rFonts w:ascii="Verdana" w:hAnsi="Verdana"/>
          <w:color w:val="000000"/>
          <w:sz w:val="14"/>
          <w:szCs w:val="14"/>
          <w:shd w:val="clear" w:color="auto" w:fill="FFFFFF"/>
        </w:rPr>
        <w:t>.</w:t>
      </w:r>
      <w:r>
        <w:rPr>
          <w:rFonts w:ascii="Arial" w:hAnsi="Arial" w:cs="Arial"/>
          <w:i/>
          <w:iCs/>
        </w:rPr>
        <w:t>”</w:t>
      </w:r>
      <w:r>
        <w:rPr>
          <w:rFonts w:ascii="Arial" w:hAnsi="Arial" w:cs="Arial"/>
        </w:rPr>
        <w:t xml:space="preserve"> (SIC), </w:t>
      </w:r>
      <w:r>
        <w:rPr>
          <w:rFonts w:ascii="Arial" w:hAnsi="Arial" w:cs="Arial"/>
          <w:lang w:val="es-ES_tradnl"/>
        </w:rPr>
        <w:t>se brinda respuesta de fondo dentro del término legal para el efecto señalando lo siguiente:</w:t>
      </w:r>
    </w:p>
    <w:p w14:paraId="704A3EB5" w14:textId="77777777" w:rsidR="009648DB" w:rsidRDefault="009648DB" w:rsidP="009648DB">
      <w:pPr>
        <w:spacing w:after="0" w:line="240" w:lineRule="auto"/>
        <w:jc w:val="both"/>
        <w:rPr>
          <w:rFonts w:ascii="Arial" w:hAnsi="Arial" w:cs="Arial"/>
        </w:rPr>
      </w:pPr>
    </w:p>
    <w:p w14:paraId="1F929926" w14:textId="77777777" w:rsidR="00FA4AAE" w:rsidRDefault="009648DB" w:rsidP="00FA4AAE">
      <w:pPr>
        <w:spacing w:after="0" w:line="240" w:lineRule="auto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</w:rPr>
        <w:t>Le informamos que el</w:t>
      </w:r>
      <w:r w:rsidR="00710CCF">
        <w:rPr>
          <w:rFonts w:ascii="Arial" w:hAnsi="Arial" w:cs="Arial"/>
        </w:rPr>
        <w:t xml:space="preserve"> Gobierno Nacional por medio del</w:t>
      </w:r>
      <w:r w:rsidR="00FE38DD">
        <w:rPr>
          <w:rFonts w:ascii="Arial" w:hAnsi="Arial" w:cs="Arial"/>
        </w:rPr>
        <w:t xml:space="preserve"> decreto 1077 de 2015 </w:t>
      </w:r>
      <w:r w:rsidR="00610E3C" w:rsidRPr="00710CCF">
        <w:rPr>
          <w:rStyle w:val="nfasis"/>
          <w:rFonts w:ascii="Arial" w:hAnsi="Arial" w:cs="Arial"/>
          <w:bCs/>
          <w:color w:val="auto"/>
          <w:shd w:val="clear" w:color="auto" w:fill="FFFFFF"/>
        </w:rPr>
        <w:t>"Por medio del cual se expide el Decreto Único Reglamentario del Sector Vivienda, Ciudad y Territorio."</w:t>
      </w:r>
      <w:r w:rsidRPr="00710CCF">
        <w:rPr>
          <w:rFonts w:ascii="Arial" w:hAnsi="Arial" w:cs="Arial"/>
          <w:color w:val="auto"/>
        </w:rPr>
        <w:t xml:space="preserve"> </w:t>
      </w:r>
      <w:r w:rsidR="00710CCF" w:rsidRPr="00710CCF">
        <w:rPr>
          <w:rFonts w:ascii="Arial" w:hAnsi="Arial" w:cs="Arial"/>
          <w:color w:val="auto"/>
        </w:rPr>
        <w:t>Regula el precio de las vivien</w:t>
      </w:r>
      <w:r w:rsidR="00710CCF">
        <w:rPr>
          <w:rFonts w:ascii="Arial" w:hAnsi="Arial" w:cs="Arial"/>
          <w:color w:val="auto"/>
        </w:rPr>
        <w:t>d</w:t>
      </w:r>
      <w:r w:rsidR="00710CCF" w:rsidRPr="00710CCF">
        <w:rPr>
          <w:rFonts w:ascii="Arial" w:hAnsi="Arial" w:cs="Arial"/>
          <w:color w:val="auto"/>
        </w:rPr>
        <w:t>as VIS Y VIP</w:t>
      </w:r>
      <w:r w:rsidR="00FA4AAE">
        <w:rPr>
          <w:rFonts w:ascii="Arial" w:hAnsi="Arial" w:cs="Arial"/>
          <w:color w:val="auto"/>
        </w:rPr>
        <w:t>.</w:t>
      </w:r>
    </w:p>
    <w:p w14:paraId="069D91F6" w14:textId="77777777" w:rsidR="00664CA9" w:rsidRDefault="00664CA9" w:rsidP="00FA4AAE">
      <w:pPr>
        <w:spacing w:after="0" w:line="240" w:lineRule="auto"/>
        <w:jc w:val="both"/>
        <w:rPr>
          <w:rFonts w:ascii="Arial" w:hAnsi="Arial" w:cs="Arial"/>
          <w:color w:val="auto"/>
        </w:rPr>
      </w:pPr>
    </w:p>
    <w:p w14:paraId="5C5F9973" w14:textId="0DB17413" w:rsidR="00FA4AAE" w:rsidRDefault="00664CA9" w:rsidP="00664CA9">
      <w:pPr>
        <w:spacing w:after="0" w:line="240" w:lineRule="auto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En ese sentido presentamos el siguiente cuadro donde se muestra los valores para los años solicitados.</w:t>
      </w:r>
    </w:p>
    <w:p w14:paraId="4E6524BD" w14:textId="77777777" w:rsidR="00FA4AAE" w:rsidRDefault="00FE38DD" w:rsidP="009648DB">
      <w:pPr>
        <w:spacing w:after="0" w:line="240" w:lineRule="auto"/>
        <w:rPr>
          <w:rFonts w:ascii="Arial" w:hAnsi="Arial" w:cs="Arial"/>
          <w:color w:val="auto"/>
        </w:rPr>
      </w:pPr>
      <w:r w:rsidRPr="00710CCF">
        <w:rPr>
          <w:rFonts w:ascii="Arial" w:hAnsi="Arial" w:cs="Arial"/>
          <w:color w:val="auto"/>
        </w:rPr>
        <w:t xml:space="preserve">                                                  </w:t>
      </w:r>
    </w:p>
    <w:tbl>
      <w:tblPr>
        <w:tblW w:w="36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262"/>
        <w:gridCol w:w="1262"/>
      </w:tblGrid>
      <w:tr w:rsidR="00FA4AAE" w:rsidRPr="00FA4AAE" w14:paraId="3955AAB1" w14:textId="77777777" w:rsidTr="00FA4AAE">
        <w:trPr>
          <w:trHeight w:val="290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F4B11" w14:textId="77777777" w:rsidR="00FA4AAE" w:rsidRPr="00FA4AAE" w:rsidRDefault="00FA4AAE" w:rsidP="00FA4AAE">
            <w:pPr>
              <w:suppressAutoHyphens w:val="0"/>
              <w:spacing w:after="0" w:line="240" w:lineRule="auto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s-CO" w:eastAsia="es-CO"/>
              </w:rPr>
            </w:pPr>
            <w:r w:rsidRPr="00FA4AAE">
              <w:rPr>
                <w:rFonts w:eastAsia="Times New Roman"/>
                <w:b/>
                <w:bCs/>
                <w:color w:val="000000"/>
                <w:lang w:val="es-CO" w:eastAsia="es-CO"/>
              </w:rPr>
              <w:t>AÑO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F8DF0" w14:textId="77777777" w:rsidR="00FA4AAE" w:rsidRPr="00FA4AAE" w:rsidRDefault="00FA4AAE" w:rsidP="00FA4AAE">
            <w:pPr>
              <w:suppressAutoHyphens w:val="0"/>
              <w:spacing w:after="0" w:line="240" w:lineRule="auto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s-CO" w:eastAsia="es-CO"/>
              </w:rPr>
            </w:pPr>
            <w:r w:rsidRPr="00FA4AAE">
              <w:rPr>
                <w:rFonts w:eastAsia="Times New Roman"/>
                <w:b/>
                <w:bCs/>
                <w:color w:val="000000"/>
                <w:lang w:val="es-CO" w:eastAsia="es-CO"/>
              </w:rPr>
              <w:t>VALOR VIS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503F5" w14:textId="77777777" w:rsidR="00FA4AAE" w:rsidRPr="00FA4AAE" w:rsidRDefault="00FA4AAE" w:rsidP="00FA4AAE">
            <w:pPr>
              <w:suppressAutoHyphens w:val="0"/>
              <w:spacing w:after="0" w:line="240" w:lineRule="auto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s-CO" w:eastAsia="es-CO"/>
              </w:rPr>
            </w:pPr>
            <w:r w:rsidRPr="00FA4AAE">
              <w:rPr>
                <w:rFonts w:eastAsia="Times New Roman"/>
                <w:b/>
                <w:bCs/>
                <w:color w:val="000000"/>
                <w:lang w:val="es-CO" w:eastAsia="es-CO"/>
              </w:rPr>
              <w:t>VALOR VIP</w:t>
            </w:r>
          </w:p>
        </w:tc>
      </w:tr>
      <w:tr w:rsidR="00FA4AAE" w:rsidRPr="00FA4AAE" w14:paraId="08AA3611" w14:textId="77777777" w:rsidTr="00FA4AAE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2163A" w14:textId="77777777" w:rsidR="00FA4AAE" w:rsidRPr="00FA4AAE" w:rsidRDefault="00FA4AAE" w:rsidP="00FA4AAE">
            <w:pPr>
              <w:suppressAutoHyphens w:val="0"/>
              <w:spacing w:after="0" w:line="240" w:lineRule="auto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s-CO" w:eastAsia="es-CO"/>
              </w:rPr>
            </w:pPr>
            <w:r w:rsidRPr="00FA4AAE">
              <w:rPr>
                <w:rFonts w:eastAsia="Times New Roman"/>
                <w:b/>
                <w:bCs/>
                <w:color w:val="000000"/>
                <w:lang w:val="es-CO" w:eastAsia="es-CO"/>
              </w:rPr>
              <w:t>2024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B8550" w14:textId="77777777" w:rsidR="00FA4AAE" w:rsidRPr="00FA4AAE" w:rsidRDefault="00FA4AAE" w:rsidP="00FA4AAE">
            <w:pPr>
              <w:suppressAutoHyphens w:val="0"/>
              <w:spacing w:after="0" w:line="240" w:lineRule="auto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s-CO" w:eastAsia="es-CO"/>
              </w:rPr>
            </w:pPr>
            <w:r w:rsidRPr="00FA4AAE">
              <w:rPr>
                <w:rFonts w:eastAsia="Times New Roman"/>
                <w:b/>
                <w:bCs/>
                <w:color w:val="000000"/>
                <w:lang w:val="es-CO" w:eastAsia="es-CO"/>
              </w:rPr>
              <w:t>175'500.000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62A86" w14:textId="77777777" w:rsidR="00FA4AAE" w:rsidRPr="00FA4AAE" w:rsidRDefault="00FA4AAE" w:rsidP="00FA4AAE">
            <w:pPr>
              <w:suppressAutoHyphens w:val="0"/>
              <w:spacing w:after="0" w:line="240" w:lineRule="auto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s-CO" w:eastAsia="es-CO"/>
              </w:rPr>
            </w:pPr>
            <w:r w:rsidRPr="00FA4AAE">
              <w:rPr>
                <w:rFonts w:eastAsia="Times New Roman"/>
                <w:b/>
                <w:bCs/>
                <w:color w:val="000000"/>
                <w:lang w:val="es-CO" w:eastAsia="es-CO"/>
              </w:rPr>
              <w:t>117'000.000</w:t>
            </w:r>
          </w:p>
        </w:tc>
      </w:tr>
      <w:tr w:rsidR="00FA4AAE" w:rsidRPr="00FA4AAE" w14:paraId="6269AFBC" w14:textId="77777777" w:rsidTr="00FA4AAE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8E66C" w14:textId="77777777" w:rsidR="00FA4AAE" w:rsidRPr="00FA4AAE" w:rsidRDefault="00FA4AAE" w:rsidP="00FA4AAE">
            <w:pPr>
              <w:suppressAutoHyphens w:val="0"/>
              <w:spacing w:after="0" w:line="240" w:lineRule="auto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s-CO" w:eastAsia="es-CO"/>
              </w:rPr>
            </w:pPr>
            <w:r w:rsidRPr="00FA4AAE">
              <w:rPr>
                <w:rFonts w:eastAsia="Times New Roman"/>
                <w:b/>
                <w:bCs/>
                <w:color w:val="000000"/>
                <w:lang w:val="es-CO" w:eastAsia="es-CO"/>
              </w:rPr>
              <w:t>2025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C7235" w14:textId="77777777" w:rsidR="00FA4AAE" w:rsidRPr="00FA4AAE" w:rsidRDefault="00FA4AAE" w:rsidP="00FA4AAE">
            <w:pPr>
              <w:suppressAutoHyphens w:val="0"/>
              <w:spacing w:after="0" w:line="240" w:lineRule="auto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s-CO" w:eastAsia="es-CO"/>
              </w:rPr>
            </w:pPr>
            <w:r w:rsidRPr="00FA4AAE">
              <w:rPr>
                <w:rFonts w:eastAsia="Times New Roman"/>
                <w:b/>
                <w:bCs/>
                <w:color w:val="000000"/>
                <w:lang w:val="es-CO" w:eastAsia="es-CO"/>
              </w:rPr>
              <w:t>213.525.000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64534" w14:textId="77777777" w:rsidR="00FA4AAE" w:rsidRPr="00FA4AAE" w:rsidRDefault="00FA4AAE" w:rsidP="00FA4AAE">
            <w:pPr>
              <w:suppressAutoHyphens w:val="0"/>
              <w:spacing w:after="0" w:line="240" w:lineRule="auto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s-CO" w:eastAsia="es-CO"/>
              </w:rPr>
            </w:pPr>
            <w:r w:rsidRPr="00FA4AAE">
              <w:rPr>
                <w:rFonts w:eastAsia="Times New Roman"/>
                <w:b/>
                <w:bCs/>
                <w:color w:val="000000"/>
                <w:lang w:val="es-CO" w:eastAsia="es-CO"/>
              </w:rPr>
              <w:t>128.115.000</w:t>
            </w:r>
          </w:p>
        </w:tc>
      </w:tr>
    </w:tbl>
    <w:p w14:paraId="796243A0" w14:textId="77777777" w:rsidR="00710CCF" w:rsidRDefault="00710CCF" w:rsidP="009648DB">
      <w:pPr>
        <w:spacing w:after="0" w:line="240" w:lineRule="auto"/>
        <w:rPr>
          <w:rFonts w:ascii="Arial" w:hAnsi="Arial" w:cs="Arial"/>
          <w:color w:val="auto"/>
        </w:rPr>
      </w:pPr>
    </w:p>
    <w:p w14:paraId="49C95AC5" w14:textId="2AE6FC34" w:rsidR="00710CCF" w:rsidRPr="00D54038" w:rsidRDefault="00FA4AAE" w:rsidP="00664CA9">
      <w:pPr>
        <w:spacing w:after="0" w:line="240" w:lineRule="auto"/>
        <w:jc w:val="both"/>
        <w:rPr>
          <w:rFonts w:ascii="Arial" w:hAnsi="Arial" w:cs="Arial"/>
          <w:i/>
          <w:color w:val="auto"/>
        </w:rPr>
      </w:pPr>
      <w:r w:rsidRPr="00D54038">
        <w:rPr>
          <w:rFonts w:ascii="Arial" w:hAnsi="Arial" w:cs="Arial"/>
          <w:color w:val="auto"/>
        </w:rPr>
        <w:t xml:space="preserve"> A hora bien, el </w:t>
      </w:r>
      <w:r w:rsidR="00664CA9" w:rsidRPr="00D54038">
        <w:rPr>
          <w:rFonts w:ascii="Arial" w:hAnsi="Arial" w:cs="Arial"/>
          <w:color w:val="auto"/>
        </w:rPr>
        <w:t>D</w:t>
      </w:r>
      <w:r w:rsidRPr="00D54038">
        <w:rPr>
          <w:rFonts w:ascii="Arial" w:hAnsi="Arial" w:cs="Arial"/>
          <w:color w:val="auto"/>
        </w:rPr>
        <w:t xml:space="preserve">ecreto </w:t>
      </w:r>
      <w:r w:rsidR="00664CA9" w:rsidRPr="00D54038">
        <w:rPr>
          <w:rFonts w:ascii="Arial" w:hAnsi="Arial" w:cs="Arial"/>
          <w:color w:val="auto"/>
        </w:rPr>
        <w:t xml:space="preserve">949  </w:t>
      </w:r>
      <w:r w:rsidR="00664CA9" w:rsidRPr="00D54038">
        <w:rPr>
          <w:rStyle w:val="nfasis"/>
          <w:rFonts w:ascii="Arial" w:hAnsi="Arial" w:cs="Arial"/>
          <w:bCs/>
          <w:i w:val="0"/>
          <w:color w:val="auto"/>
          <w:shd w:val="clear" w:color="auto" w:fill="FFFFFF"/>
        </w:rPr>
        <w:t>p</w:t>
      </w:r>
      <w:r w:rsidR="00664CA9" w:rsidRPr="00D54038">
        <w:rPr>
          <w:rStyle w:val="nfasis"/>
          <w:rFonts w:ascii="Arial" w:hAnsi="Arial" w:cs="Arial"/>
          <w:bCs/>
          <w:i w:val="0"/>
          <w:color w:val="auto"/>
          <w:shd w:val="clear" w:color="auto" w:fill="FFFFFF"/>
        </w:rPr>
        <w:t>or el cual se modifica el artículo 2.2.2.1.5.2.2 del Decreto 1077 de 2015 Único Reglamentario del Sector Vivienda, Ciudad y Territorio, en relación con </w:t>
      </w:r>
      <w:r w:rsidR="00664CA9" w:rsidRPr="00D54038">
        <w:rPr>
          <w:rStyle w:val="Textoennegrita"/>
          <w:rFonts w:ascii="Arial" w:hAnsi="Arial" w:cs="Arial"/>
          <w:b w:val="0"/>
          <w:color w:val="auto"/>
          <w:shd w:val="clear" w:color="auto" w:fill="FFFFFF"/>
        </w:rPr>
        <w:t>los</w:t>
      </w:r>
      <w:r w:rsidR="00664CA9" w:rsidRPr="00D54038">
        <w:rPr>
          <w:rStyle w:val="Textoennegrita"/>
          <w:rFonts w:ascii="Arial" w:hAnsi="Arial" w:cs="Arial"/>
          <w:b w:val="0"/>
          <w:i/>
          <w:color w:val="auto"/>
          <w:shd w:val="clear" w:color="auto" w:fill="FFFFFF"/>
        </w:rPr>
        <w:t> </w:t>
      </w:r>
      <w:r w:rsidR="00664CA9" w:rsidRPr="00D54038">
        <w:rPr>
          <w:rStyle w:val="nfasis"/>
          <w:rFonts w:ascii="Arial" w:hAnsi="Arial" w:cs="Arial"/>
          <w:bCs/>
          <w:i w:val="0"/>
          <w:color w:val="auto"/>
          <w:shd w:val="clear" w:color="auto" w:fill="FFFFFF"/>
        </w:rPr>
        <w:t>proyectos y/o programas de renovación urbana a partir de los cuales se determina el valor máximo de la vivienda de interés social y la vivienda de interés prioritario</w:t>
      </w:r>
      <w:r w:rsidR="00D46F63" w:rsidRPr="00D54038">
        <w:rPr>
          <w:rStyle w:val="nfasis"/>
          <w:rFonts w:ascii="Arial" w:hAnsi="Arial" w:cs="Arial"/>
          <w:bCs/>
          <w:i w:val="0"/>
          <w:color w:val="auto"/>
          <w:shd w:val="clear" w:color="auto" w:fill="FFFFFF"/>
        </w:rPr>
        <w:t xml:space="preserve"> </w:t>
      </w:r>
      <w:r w:rsidR="00D46F63" w:rsidRPr="00D54038">
        <w:rPr>
          <w:rFonts w:ascii="Arial" w:hAnsi="Arial" w:cs="Arial"/>
          <w:color w:val="auto"/>
          <w:shd w:val="clear" w:color="auto" w:fill="FFFFFF"/>
        </w:rPr>
        <w:t>tratándose de programas y/o proyectos de renovación urbana, la vivienda de interés social podrá tener un precio superior a los ciento treinta y cinco salarios mínimos mensuales legales vigentes (135 SMMLV), sin que este exceda los ciento setenta y cinco salarios mínimos mensuales legales vigentes (175 SMMLV), y que la vivienda de interés prioritario en renovación urbana podrá tener un precio superior a los noventa salarios mínimos mensuales legales vigentes (90 SMMLV), sin que este exceda los ciento diez salarios mínimos mensuales legales vigentes (110 SMMLV).</w:t>
      </w:r>
    </w:p>
    <w:p w14:paraId="4CAC04F8" w14:textId="77777777" w:rsidR="00710CCF" w:rsidRPr="00664CA9" w:rsidRDefault="00710CCF" w:rsidP="009648DB">
      <w:pPr>
        <w:spacing w:after="0" w:line="240" w:lineRule="auto"/>
        <w:rPr>
          <w:rFonts w:ascii="Arial" w:hAnsi="Arial" w:cs="Arial"/>
          <w:i/>
          <w:color w:val="auto"/>
        </w:rPr>
      </w:pPr>
    </w:p>
    <w:p w14:paraId="7A662B42" w14:textId="210006BC" w:rsidR="00D46F63" w:rsidRDefault="00D46F63" w:rsidP="00D54038">
      <w:pPr>
        <w:spacing w:after="0" w:line="240" w:lineRule="auto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lastRenderedPageBreak/>
        <w:t>Es importante aclarar que la Subdirección de Recursos Públicos, de la Subsecretaria de Gestión Financiera</w:t>
      </w:r>
      <w:r w:rsidR="00D54038">
        <w:rPr>
          <w:rFonts w:ascii="Arial" w:hAnsi="Arial" w:cs="Arial"/>
          <w:color w:val="auto"/>
        </w:rPr>
        <w:t>,</w:t>
      </w:r>
      <w:r>
        <w:rPr>
          <w:rFonts w:ascii="Arial" w:hAnsi="Arial" w:cs="Arial"/>
          <w:color w:val="auto"/>
        </w:rPr>
        <w:t xml:space="preserve"> de la Secretaria Distrital de Hábitat no tiene la competencia  para expedir certificaciones respecto a </w:t>
      </w:r>
      <w:r w:rsidR="00D54038">
        <w:rPr>
          <w:rFonts w:ascii="Arial" w:hAnsi="Arial" w:cs="Arial"/>
          <w:color w:val="auto"/>
        </w:rPr>
        <w:t>los valores de las viviendas vis y vip.</w:t>
      </w:r>
    </w:p>
    <w:p w14:paraId="3C96710C" w14:textId="77777777" w:rsidR="00D46F63" w:rsidRDefault="00D46F63" w:rsidP="009648DB">
      <w:pPr>
        <w:spacing w:after="0" w:line="240" w:lineRule="auto"/>
        <w:rPr>
          <w:rFonts w:ascii="Arial" w:hAnsi="Arial" w:cs="Arial"/>
          <w:color w:val="auto"/>
        </w:rPr>
      </w:pPr>
    </w:p>
    <w:p w14:paraId="63220A70" w14:textId="77777777" w:rsidR="00D54038" w:rsidRDefault="00D54038" w:rsidP="00D54038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D0D0D" w:themeColor="text1" w:themeTint="F2"/>
          <w:lang w:val="es-CO" w:eastAsia="es-CO"/>
        </w:rPr>
        <w:t xml:space="preserve">Sin otro particular, la Secretaría Distrital del Hábitat le recuerda que todos los trámites y servicios que ofrece la entidad son totalmente gratuitos. Evite recurrir a intermediarios para acceder a información y caer en manos de quienes ejercen prácticas inescrupulosas. Ante cualquier irregularidad no dude en generar las respectivas quejas y denuncias a través de cualquiera de nuestros canales de atención habilitados actualmente: Línea 195, Sistema Distrital de Quejas y Soluciones </w:t>
      </w:r>
      <w:r>
        <w:rPr>
          <w:rFonts w:ascii="Arial" w:hAnsi="Arial" w:cs="Arial"/>
          <w:i/>
          <w:iCs/>
          <w:color w:val="0D0D0D" w:themeColor="text1" w:themeTint="F2"/>
          <w:lang w:val="es-CO" w:eastAsia="es-CO"/>
        </w:rPr>
        <w:t>“Bogotá te Escucha”</w:t>
      </w:r>
      <w:r>
        <w:rPr>
          <w:rFonts w:ascii="Arial" w:hAnsi="Arial" w:cs="Arial"/>
          <w:color w:val="0D0D0D" w:themeColor="text1" w:themeTint="F2"/>
          <w:lang w:val="es-CO" w:eastAsia="es-CO"/>
        </w:rPr>
        <w:t xml:space="preserve">, y al correo electrónico:  </w:t>
      </w:r>
      <w:hyperlink r:id="rId7" w:tooltip="mailto:ventanilladecorrespondencia@habitatbogota.gov.co" w:history="1">
        <w:r>
          <w:rPr>
            <w:rStyle w:val="Hipervnculo"/>
            <w:rFonts w:ascii="Arial" w:hAnsi="Arial" w:cs="Arial"/>
          </w:rPr>
          <w:t>ventanilladecorrespondencia@habitatbogota.gov.co</w:t>
        </w:r>
      </w:hyperlink>
    </w:p>
    <w:p w14:paraId="4DC37436" w14:textId="172FAD7A" w:rsidR="00142D47" w:rsidRDefault="00D54038" w:rsidP="001C79E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Atentamente</w:t>
      </w:r>
      <w:r>
        <w:rPr>
          <w:rFonts w:ascii="Arial" w:hAnsi="Arial" w:cs="Arial"/>
        </w:rPr>
        <w:t>,</w:t>
      </w:r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75D90CD1" w14:textId="77777777" w:rsidR="00142D47" w:rsidRDefault="00E86478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22CDB09A" w14:textId="77777777" w:rsidR="00142D47" w:rsidRDefault="00142D47">
      <w:pPr>
        <w:spacing w:after="0" w:line="240" w:lineRule="auto"/>
        <w:rPr>
          <w:rFonts w:ascii="Arial" w:hAnsi="Arial" w:cs="Arial"/>
          <w:lang w:val="es-CO"/>
        </w:rPr>
      </w:pP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12AA81D2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32430578" w14:textId="77777777" w:rsidR="00142D47" w:rsidRPr="00FE3418" w:rsidRDefault="00142D47">
      <w:pPr>
        <w:spacing w:after="0"/>
        <w:rPr>
          <w:rFonts w:ascii="Arial" w:hAnsi="Arial" w:cs="Arial"/>
          <w:sz w:val="8"/>
          <w:szCs w:val="8"/>
        </w:rPr>
      </w:pPr>
    </w:p>
    <w:p w14:paraId="50359E91" w14:textId="08F38543" w:rsidR="00142D47" w:rsidRDefault="000102C2">
      <w:pPr>
        <w:spacing w:after="0" w:line="240" w:lineRule="auto"/>
      </w:pPr>
      <w:bookmarkStart w:id="1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1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08C3BE83" w14:textId="4B770EFB" w:rsidR="00142D47" w:rsidRDefault="00E86478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p w14:paraId="49712514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18D36C9A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712283BB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1740A359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687E31D3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5CF06F8D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4DB129FE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6E2BB763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60850870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5745956C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55E23210" w14:textId="61A76860" w:rsidR="00AA62FC" w:rsidRPr="00AA62FC" w:rsidRDefault="00AA62FC" w:rsidP="00AA62FC">
      <w:pPr>
        <w:tabs>
          <w:tab w:val="left" w:pos="3996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sectPr w:rsidR="00AA62FC" w:rsidRPr="00AA62FC" w:rsidSect="001D5EDF">
      <w:headerReference w:type="default" r:id="rId8"/>
      <w:footerReference w:type="default" r:id="rId9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74DFDD" w14:textId="77777777" w:rsidR="003E4CDA" w:rsidRDefault="003E4CDA">
      <w:pPr>
        <w:spacing w:after="0" w:line="240" w:lineRule="auto"/>
      </w:pPr>
      <w:r>
        <w:separator/>
      </w:r>
    </w:p>
  </w:endnote>
  <w:endnote w:type="continuationSeparator" w:id="0">
    <w:p w14:paraId="35289EB8" w14:textId="77777777" w:rsidR="003E4CDA" w:rsidRDefault="003E4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07"/>
      <w:gridCol w:w="2720"/>
    </w:tblGrid>
    <w:tr w:rsidR="00093BA9" w14:paraId="6014A4FD" w14:textId="77777777" w:rsidTr="00093BA9">
      <w:trPr>
        <w:jc w:val="center"/>
      </w:trPr>
      <w:tc>
        <w:tcPr>
          <w:tcW w:w="403" w:type="dxa"/>
          <w:shd w:val="clear" w:color="auto" w:fill="auto"/>
        </w:tcPr>
        <w:p w14:paraId="155E2FEE" w14:textId="77777777" w:rsidR="00093BA9" w:rsidRDefault="00093BA9" w:rsidP="00093BA9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130A586D" wp14:editId="0EEF1143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59617E7F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D54038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D54038">
            <w:rPr>
              <w:noProof/>
            </w:rPr>
            <w:t>2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3528146B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3518A537" w14:textId="77777777" w:rsidR="00425AA7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</w:p>
        <w:p w14:paraId="5DA4164D" w14:textId="2B7D8BA6" w:rsidR="00425AA7" w:rsidRPr="00A04991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  <w:r w:rsidRPr="00A04991">
            <w:rPr>
              <w:sz w:val="16"/>
              <w:szCs w:val="16"/>
            </w:rPr>
            <w:t>PG02-PL02 V</w:t>
          </w:r>
          <w:r w:rsidR="0070606E">
            <w:rPr>
              <w:sz w:val="16"/>
              <w:szCs w:val="16"/>
            </w:rPr>
            <w:t>2</w:t>
          </w:r>
        </w:p>
        <w:p w14:paraId="0C3EC174" w14:textId="77777777" w:rsidR="00425AA7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35" w:type="dxa"/>
        </w:tcPr>
        <w:p w14:paraId="5E904785" w14:textId="6A26D9EB" w:rsidR="00093BA9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F82FE8F" wp14:editId="6537B831">
                <wp:simplePos x="0" y="0"/>
                <wp:positionH relativeFrom="margin">
                  <wp:posOffset>194945</wp:posOffset>
                </wp:positionH>
                <wp:positionV relativeFrom="page">
                  <wp:posOffset>158115</wp:posOffset>
                </wp:positionV>
                <wp:extent cx="1414145" cy="650875"/>
                <wp:effectExtent l="0" t="0" r="0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14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093BA9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3AF408" w14:textId="77777777" w:rsidR="003E4CDA" w:rsidRDefault="003E4CDA">
      <w:pPr>
        <w:spacing w:after="0" w:line="240" w:lineRule="auto"/>
      </w:pPr>
      <w:r>
        <w:separator/>
      </w:r>
    </w:p>
  </w:footnote>
  <w:footnote w:type="continuationSeparator" w:id="0">
    <w:p w14:paraId="611621AA" w14:textId="77777777" w:rsidR="003E4CDA" w:rsidRDefault="003E4C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D47"/>
    <w:rsid w:val="000102C2"/>
    <w:rsid w:val="000545C5"/>
    <w:rsid w:val="00093BA9"/>
    <w:rsid w:val="000A2A53"/>
    <w:rsid w:val="000B160D"/>
    <w:rsid w:val="000C0035"/>
    <w:rsid w:val="00126F2D"/>
    <w:rsid w:val="00141DF6"/>
    <w:rsid w:val="00142D47"/>
    <w:rsid w:val="00166647"/>
    <w:rsid w:val="001874F5"/>
    <w:rsid w:val="001C38D6"/>
    <w:rsid w:val="001C79EC"/>
    <w:rsid w:val="001D5EDF"/>
    <w:rsid w:val="001F0DAD"/>
    <w:rsid w:val="00236068"/>
    <w:rsid w:val="00285BD8"/>
    <w:rsid w:val="002F0DFB"/>
    <w:rsid w:val="0032270B"/>
    <w:rsid w:val="00336156"/>
    <w:rsid w:val="00341566"/>
    <w:rsid w:val="0037469C"/>
    <w:rsid w:val="003B12FC"/>
    <w:rsid w:val="003B4287"/>
    <w:rsid w:val="003E4CDA"/>
    <w:rsid w:val="004156E7"/>
    <w:rsid w:val="00417A30"/>
    <w:rsid w:val="00425AA7"/>
    <w:rsid w:val="0044676F"/>
    <w:rsid w:val="00451D36"/>
    <w:rsid w:val="0047387E"/>
    <w:rsid w:val="00485B64"/>
    <w:rsid w:val="004D4F5B"/>
    <w:rsid w:val="00507D0D"/>
    <w:rsid w:val="00521483"/>
    <w:rsid w:val="00523CAE"/>
    <w:rsid w:val="00524562"/>
    <w:rsid w:val="0053267D"/>
    <w:rsid w:val="00610E3C"/>
    <w:rsid w:val="00630227"/>
    <w:rsid w:val="006571B4"/>
    <w:rsid w:val="00664CA9"/>
    <w:rsid w:val="006B681D"/>
    <w:rsid w:val="006C4534"/>
    <w:rsid w:val="0070606E"/>
    <w:rsid w:val="00710CCF"/>
    <w:rsid w:val="007115B0"/>
    <w:rsid w:val="00724361"/>
    <w:rsid w:val="00734038"/>
    <w:rsid w:val="0080582B"/>
    <w:rsid w:val="00824A78"/>
    <w:rsid w:val="00846EC5"/>
    <w:rsid w:val="00882CB1"/>
    <w:rsid w:val="00932113"/>
    <w:rsid w:val="00934968"/>
    <w:rsid w:val="009648DB"/>
    <w:rsid w:val="009A75D3"/>
    <w:rsid w:val="009A799D"/>
    <w:rsid w:val="009C25DB"/>
    <w:rsid w:val="009D399A"/>
    <w:rsid w:val="009F6999"/>
    <w:rsid w:val="00AA62FC"/>
    <w:rsid w:val="00B53C6B"/>
    <w:rsid w:val="00B53E38"/>
    <w:rsid w:val="00BB7927"/>
    <w:rsid w:val="00BE083D"/>
    <w:rsid w:val="00BE677D"/>
    <w:rsid w:val="00C617FD"/>
    <w:rsid w:val="00CF3AE6"/>
    <w:rsid w:val="00D360BB"/>
    <w:rsid w:val="00D46F63"/>
    <w:rsid w:val="00D54038"/>
    <w:rsid w:val="00D82053"/>
    <w:rsid w:val="00D9347A"/>
    <w:rsid w:val="00D937A1"/>
    <w:rsid w:val="00DD12AC"/>
    <w:rsid w:val="00E55366"/>
    <w:rsid w:val="00E86478"/>
    <w:rsid w:val="00F214D2"/>
    <w:rsid w:val="00F43DC0"/>
    <w:rsid w:val="00F75FAB"/>
    <w:rsid w:val="00F845E4"/>
    <w:rsid w:val="00FA4AAE"/>
    <w:rsid w:val="00FE3418"/>
    <w:rsid w:val="00FE38DD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  <w15:docId w15:val="{25F6DCE7-9E71-4CA0-A200-D583A15E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Puest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basedOn w:val="Fuentedeprrafopredeter"/>
    <w:uiPriority w:val="20"/>
    <w:qFormat/>
    <w:rsid w:val="00610E3C"/>
    <w:rPr>
      <w:i/>
      <w:iCs/>
    </w:rPr>
  </w:style>
  <w:style w:type="character" w:styleId="Textoennegrita">
    <w:name w:val="Strong"/>
    <w:basedOn w:val="Fuentedeprrafopredeter"/>
    <w:uiPriority w:val="22"/>
    <w:qFormat/>
    <w:rsid w:val="00664CA9"/>
    <w:rPr>
      <w:b/>
      <w:bCs/>
    </w:rPr>
  </w:style>
  <w:style w:type="character" w:styleId="Hipervnculo">
    <w:name w:val="Hyperlink"/>
    <w:uiPriority w:val="99"/>
    <w:unhideWhenUsed/>
    <w:rsid w:val="00D540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9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ventanilladecorrespondencia@habitatbogota.gov.c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AE0E3-200D-4005-A391-FEF4CC43E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dc:description/>
  <cp:lastModifiedBy>LENOVO</cp:lastModifiedBy>
  <cp:revision>2</cp:revision>
  <cp:lastPrinted>2018-05-24T17:13:00Z</cp:lastPrinted>
  <dcterms:created xsi:type="dcterms:W3CDTF">2025-01-27T21:41:00Z</dcterms:created>
  <dcterms:modified xsi:type="dcterms:W3CDTF">2025-01-27T21:41:00Z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